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EB" w:rsidRPr="005006EB" w:rsidRDefault="005006EB" w:rsidP="005006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06EB">
        <w:rPr>
          <w:b/>
          <w:bCs/>
          <w:color w:val="000000"/>
          <w:sz w:val="28"/>
          <w:szCs w:val="28"/>
        </w:rPr>
        <w:t>ТЕМА: ОСОБЕННОСТИ ОРГАНИЗАЦИИ МОЛЛЮСКОВ,</w:t>
      </w:r>
    </w:p>
    <w:p w:rsidR="005006EB" w:rsidRPr="005006EB" w:rsidRDefault="005006EB" w:rsidP="005006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06EB">
        <w:rPr>
          <w:b/>
          <w:bCs/>
          <w:color w:val="000000"/>
          <w:sz w:val="28"/>
          <w:szCs w:val="28"/>
        </w:rPr>
        <w:t>ИХ ПРОИСХОЖДЕНИЕ.</w:t>
      </w:r>
    </w:p>
    <w:p w:rsidR="005006EB" w:rsidRPr="005006EB" w:rsidRDefault="002E47F5" w:rsidP="005006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Лабораторная работа №3</w:t>
      </w:r>
    </w:p>
    <w:p w:rsidR="005006EB" w:rsidRPr="005006EB" w:rsidRDefault="005006EB" w:rsidP="005006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06EB">
        <w:rPr>
          <w:b/>
          <w:bCs/>
          <w:color w:val="000000"/>
          <w:sz w:val="28"/>
          <w:szCs w:val="28"/>
        </w:rPr>
        <w:t>«</w:t>
      </w:r>
      <w:r w:rsidR="002E47F5">
        <w:rPr>
          <w:b/>
          <w:bCs/>
          <w:color w:val="000000"/>
          <w:sz w:val="28"/>
          <w:szCs w:val="28"/>
        </w:rPr>
        <w:t>Изучение строения раковины моллюсков</w:t>
      </w:r>
      <w:r w:rsidRPr="005006EB">
        <w:rPr>
          <w:b/>
          <w:bCs/>
          <w:color w:val="000000"/>
          <w:sz w:val="28"/>
          <w:szCs w:val="28"/>
        </w:rPr>
        <w:t>»</w:t>
      </w:r>
    </w:p>
    <w:p w:rsidR="002E47F5" w:rsidRPr="005006EB" w:rsidRDefault="005006EB" w:rsidP="002E47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006EB">
        <w:rPr>
          <w:color w:val="000000"/>
          <w:sz w:val="28"/>
          <w:szCs w:val="28"/>
        </w:rPr>
        <w:t>.</w:t>
      </w:r>
      <w:r w:rsidRPr="005006EB">
        <w:rPr>
          <w:b/>
          <w:bCs/>
          <w:i/>
          <w:iCs/>
          <w:color w:val="000000"/>
          <w:sz w:val="28"/>
          <w:szCs w:val="28"/>
          <w:u w:val="single"/>
        </w:rPr>
        <w:t>Цель</w:t>
      </w:r>
      <w:proofErr w:type="gramEnd"/>
      <w:r w:rsidRPr="005006EB">
        <w:rPr>
          <w:b/>
          <w:bCs/>
          <w:i/>
          <w:iCs/>
          <w:color w:val="000000"/>
          <w:sz w:val="28"/>
          <w:szCs w:val="28"/>
          <w:u w:val="single"/>
        </w:rPr>
        <w:t>:</w:t>
      </w:r>
      <w:r w:rsidRPr="005006EB">
        <w:rPr>
          <w:color w:val="000000"/>
          <w:sz w:val="28"/>
          <w:szCs w:val="28"/>
        </w:rPr>
        <w:t xml:space="preserve"> Изучить </w:t>
      </w:r>
      <w:r w:rsidR="002E47F5" w:rsidRPr="002E47F5">
        <w:rPr>
          <w:bCs/>
          <w:color w:val="000000"/>
          <w:sz w:val="28"/>
          <w:szCs w:val="28"/>
        </w:rPr>
        <w:t>строение</w:t>
      </w:r>
      <w:r w:rsidR="002E47F5" w:rsidRPr="002E47F5">
        <w:rPr>
          <w:bCs/>
          <w:color w:val="000000"/>
          <w:sz w:val="28"/>
          <w:szCs w:val="28"/>
        </w:rPr>
        <w:t xml:space="preserve"> раковины моллюсков</w:t>
      </w:r>
      <w:r w:rsidR="002E47F5" w:rsidRPr="002E47F5">
        <w:rPr>
          <w:color w:val="000000"/>
          <w:sz w:val="28"/>
          <w:szCs w:val="28"/>
        </w:rPr>
        <w:t xml:space="preserve"> </w:t>
      </w:r>
    </w:p>
    <w:p w:rsidR="005006EB" w:rsidRPr="005006EB" w:rsidRDefault="002E47F5" w:rsidP="002E47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6EB">
        <w:rPr>
          <w:b/>
          <w:bCs/>
          <w:i/>
          <w:iCs/>
          <w:color w:val="000000"/>
          <w:sz w:val="28"/>
          <w:szCs w:val="28"/>
          <w:u w:val="single"/>
        </w:rPr>
        <w:t>Оборудование</w:t>
      </w:r>
      <w:r w:rsidR="005006EB" w:rsidRPr="005006EB">
        <w:rPr>
          <w:b/>
          <w:bCs/>
          <w:i/>
          <w:iCs/>
          <w:color w:val="000000"/>
          <w:sz w:val="28"/>
          <w:szCs w:val="28"/>
          <w:u w:val="single"/>
        </w:rPr>
        <w:t>:</w:t>
      </w:r>
      <w:r w:rsidR="005006EB" w:rsidRPr="005006EB">
        <w:rPr>
          <w:color w:val="000000"/>
          <w:sz w:val="28"/>
          <w:szCs w:val="28"/>
        </w:rPr>
        <w:t> коллекция моллюсков.</w:t>
      </w:r>
    </w:p>
    <w:p w:rsidR="005006EB" w:rsidRPr="005006EB" w:rsidRDefault="005006EB" w:rsidP="00500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6EB">
        <w:rPr>
          <w:b/>
          <w:bCs/>
          <w:color w:val="000000"/>
          <w:sz w:val="28"/>
          <w:szCs w:val="28"/>
        </w:rPr>
        <w:t>Ход работы</w:t>
      </w:r>
      <w:bookmarkStart w:id="0" w:name="_GoBack"/>
      <w:bookmarkEnd w:id="0"/>
    </w:p>
    <w:p w:rsidR="005006EB" w:rsidRPr="005006EB" w:rsidRDefault="005006EB" w:rsidP="005006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006EB">
        <w:rPr>
          <w:color w:val="000000"/>
          <w:sz w:val="28"/>
          <w:szCs w:val="28"/>
        </w:rPr>
        <w:t>Рассмотрите раковину беззубки, определите ее форму, окраску. Найдите ее передний (широкий) и задний (узкий) концы.</w:t>
      </w:r>
      <w:r w:rsidRPr="005006E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2133600"/>
            <wp:effectExtent l="0" t="0" r="9525" b="0"/>
            <wp:wrapSquare wrapText="bothSides"/>
            <wp:docPr id="3" name="Рисунок 3" descr="Раковины%20различных%20двустворчатых%20моллю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ковины%20различных%20двустворчатых%20моллюс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6EB" w:rsidRPr="005006EB" w:rsidRDefault="005006EB" w:rsidP="005006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006EB">
        <w:rPr>
          <w:color w:val="000000"/>
          <w:sz w:val="28"/>
          <w:szCs w:val="28"/>
        </w:rPr>
        <w:t>Вблизи переднего конца раковины найдите наиболее выпуклую ее часть - вершину, а также изогнутые линии; они ограничивают годичные слои ее прироста, поэтому их называют годичными кольцами.</w:t>
      </w:r>
    </w:p>
    <w:p w:rsidR="005006EB" w:rsidRPr="005006EB" w:rsidRDefault="005006EB" w:rsidP="005006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006EB">
        <w:rPr>
          <w:color w:val="000000"/>
          <w:sz w:val="28"/>
          <w:szCs w:val="28"/>
        </w:rPr>
        <w:t>Найдите на внутренней поверхности раковины следы прикрепления мышц.</w:t>
      </w:r>
    </w:p>
    <w:p w:rsidR="005006EB" w:rsidRPr="005006EB" w:rsidRDefault="005006EB" w:rsidP="00500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6EB">
        <w:rPr>
          <w:color w:val="000000"/>
          <w:sz w:val="28"/>
          <w:szCs w:val="28"/>
        </w:rPr>
        <w:t>4. Зарисуйте раковину беззубки и обозначьте на рисунке рассмотренные части.</w:t>
      </w:r>
      <w:r w:rsidRPr="005006E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2628900"/>
            <wp:effectExtent l="0" t="0" r="0" b="0"/>
            <wp:wrapSquare wrapText="bothSides"/>
            <wp:docPr id="1" name="Рисунок 1" descr="Раковины различных брюхоногих моллю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ковины различных брюхоногих моллюс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6EB" w:rsidRPr="005006EB" w:rsidRDefault="005006EB" w:rsidP="00500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6EB">
        <w:rPr>
          <w:color w:val="000000"/>
          <w:sz w:val="28"/>
          <w:szCs w:val="28"/>
        </w:rPr>
        <w:t>5. Рассмотрите раковину обыкновенного прудовика или виноградной улитки, обратите внимание на то, что она спирально закручена, определите ее окраску.</w:t>
      </w:r>
    </w:p>
    <w:p w:rsidR="005006EB" w:rsidRPr="005006EB" w:rsidRDefault="005006EB" w:rsidP="00500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6EB">
        <w:rPr>
          <w:color w:val="000000"/>
          <w:sz w:val="28"/>
          <w:szCs w:val="28"/>
        </w:rPr>
        <w:t>6. Найдите на раковине ее вершину и отверстие, ведущее в полость раковины, - устье.</w:t>
      </w:r>
    </w:p>
    <w:p w:rsidR="005006EB" w:rsidRPr="005006EB" w:rsidRDefault="005006EB" w:rsidP="00500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6EB">
        <w:rPr>
          <w:color w:val="000000"/>
          <w:sz w:val="28"/>
          <w:szCs w:val="28"/>
        </w:rPr>
        <w:t>7.Зарисуйте раковину прудовика или виноградной улитки и надпишите ее части.</w:t>
      </w:r>
    </w:p>
    <w:p w:rsidR="005006EB" w:rsidRPr="005006EB" w:rsidRDefault="005006EB" w:rsidP="00500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6EB">
        <w:rPr>
          <w:color w:val="000000"/>
          <w:sz w:val="28"/>
          <w:szCs w:val="28"/>
        </w:rPr>
        <w:t>8. Установите черты отличия и сходства в строении раковины беззубки и обыкновенного прудовика.</w:t>
      </w:r>
    </w:p>
    <w:p w:rsidR="00B46E56" w:rsidRPr="005006EB" w:rsidRDefault="00B46E56" w:rsidP="005006EB">
      <w:pPr>
        <w:rPr>
          <w:rFonts w:ascii="Times New Roman" w:hAnsi="Times New Roman" w:cs="Times New Roman"/>
          <w:sz w:val="28"/>
          <w:szCs w:val="28"/>
        </w:rPr>
      </w:pPr>
    </w:p>
    <w:sectPr w:rsidR="00B46E56" w:rsidRPr="0050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B7E"/>
    <w:multiLevelType w:val="multilevel"/>
    <w:tmpl w:val="20AC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C3DC2"/>
    <w:multiLevelType w:val="multilevel"/>
    <w:tmpl w:val="FF6C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F2338D"/>
    <w:multiLevelType w:val="multilevel"/>
    <w:tmpl w:val="ABEE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71"/>
    <w:rsid w:val="002E47F5"/>
    <w:rsid w:val="005006EB"/>
    <w:rsid w:val="00526671"/>
    <w:rsid w:val="006C3E0A"/>
    <w:rsid w:val="008E6F85"/>
    <w:rsid w:val="00A1369B"/>
    <w:rsid w:val="00B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49C6"/>
  <w15:chartTrackingRefBased/>
  <w15:docId w15:val="{FCEDFDA8-8714-4448-B606-8B8ACF1B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2020-02-15T08:58:00Z</dcterms:created>
  <dcterms:modified xsi:type="dcterms:W3CDTF">2020-02-15T09:04:00Z</dcterms:modified>
</cp:coreProperties>
</file>